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[Caetano Veloso]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Eu reconheço sempre a importância de Lula, o histórico dele…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Votei nele chorando a primeira vez que votei, quando ele se elegeu.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A primeira vez que votei foi contra Collor, em Lula, e agora, sinceramente, eu acho que, mesmo a gente adorando o Ciro e respeitando o que ele planeja e promete; eu acho que o negócio é que… (Caetano faz o L com a mão) Tem que ser Lula.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